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02ED" w14:textId="77777777" w:rsidR="002B5A19" w:rsidRDefault="003B2C2A">
      <w:pPr>
        <w:pStyle w:val="Titre"/>
      </w:pPr>
      <w:r>
        <w:t xml:space="preserve">Les réseaux sociaux  </w:t>
      </w:r>
    </w:p>
    <w:p w14:paraId="2FBA02EE" w14:textId="77777777" w:rsidR="002B5A19" w:rsidRDefault="003B2C2A">
      <w:pPr>
        <w:pStyle w:val="Titre1"/>
        <w:numPr>
          <w:ilvl w:val="0"/>
          <w:numId w:val="20"/>
        </w:numPr>
        <w:rPr>
          <w:lang w:val="fr-FR"/>
        </w:rPr>
      </w:pPr>
      <w:r>
        <w:rPr>
          <w:lang w:val="fr-FR"/>
        </w:rPr>
        <w:t>Présentation – Enjeux</w:t>
      </w:r>
    </w:p>
    <w:p w14:paraId="2FBA02EF" w14:textId="77777777" w:rsidR="002B5A19" w:rsidRDefault="003B2C2A">
      <w:pPr>
        <w:pStyle w:val="Standard"/>
        <w:spacing w:after="0" w:line="240" w:lineRule="auto"/>
      </w:pPr>
      <w:r>
        <w:rPr>
          <w:sz w:val="28"/>
          <w:szCs w:val="28"/>
          <w:u w:val="single"/>
        </w:rPr>
        <w:t>Extrait du</w:t>
      </w:r>
      <w:r>
        <w:rPr>
          <w:sz w:val="28"/>
          <w:szCs w:val="28"/>
          <w:u w:val="single"/>
        </w:rPr>
        <w:t xml:space="preserve"> programme :</w:t>
      </w:r>
    </w:p>
    <w:p w14:paraId="2FBA02F0" w14:textId="77777777" w:rsidR="002B5A19" w:rsidRDefault="002B5A19">
      <w:pPr>
        <w:pStyle w:val="Standard"/>
        <w:spacing w:after="0" w:line="240" w:lineRule="auto"/>
        <w:rPr>
          <w:sz w:val="28"/>
          <w:szCs w:val="28"/>
        </w:rPr>
      </w:pPr>
    </w:p>
    <w:p w14:paraId="2FBA02F1" w14:textId="77777777" w:rsidR="002B5A19" w:rsidRDefault="003B2C2A">
      <w:pPr>
        <w:pStyle w:val="Standard"/>
        <w:spacing w:after="0" w:line="240" w:lineRule="auto"/>
        <w:ind w:firstLine="360"/>
        <w:jc w:val="both"/>
      </w:pPr>
      <w:r>
        <w:rPr>
          <w:sz w:val="28"/>
          <w:szCs w:val="28"/>
        </w:rPr>
        <w:t>« </w:t>
      </w:r>
      <w:r>
        <w:rPr>
          <w:i/>
          <w:sz w:val="28"/>
          <w:szCs w:val="28"/>
        </w:rPr>
        <w:t xml:space="preserve">Les réseaux sociaux sont des applications basées sur les technologies du Web qui offrent un service de mise en relation d’internautes pour ainsi développer des communautés d’intérêts. </w:t>
      </w:r>
      <w:r>
        <w:rPr>
          <w:sz w:val="28"/>
          <w:szCs w:val="28"/>
        </w:rPr>
        <w:t>»</w:t>
      </w:r>
    </w:p>
    <w:p w14:paraId="2FBA02F2" w14:textId="77777777" w:rsidR="002B5A19" w:rsidRDefault="002B5A19">
      <w:pPr>
        <w:pStyle w:val="Standard"/>
        <w:spacing w:after="0" w:line="240" w:lineRule="auto"/>
        <w:rPr>
          <w:sz w:val="28"/>
          <w:szCs w:val="28"/>
        </w:rPr>
      </w:pPr>
    </w:p>
    <w:p w14:paraId="2FBA02F3" w14:textId="77777777" w:rsidR="002B5A19" w:rsidRDefault="003B2C2A">
      <w:pPr>
        <w:pStyle w:val="Titre1"/>
        <w:numPr>
          <w:ilvl w:val="0"/>
          <w:numId w:val="3"/>
        </w:numPr>
      </w:pPr>
      <w:r>
        <w:rPr>
          <w:lang w:val="fr-FR"/>
        </w:rPr>
        <w:t>Proposition de plan pour le thème</w:t>
      </w:r>
    </w:p>
    <w:p w14:paraId="18CC6BDB" w14:textId="76989B41" w:rsidR="001D5D99" w:rsidRDefault="003B2C2A">
      <w:pPr>
        <w:pStyle w:val="Standard"/>
        <w:spacing w:after="0" w:line="240" w:lineRule="auto"/>
      </w:pPr>
      <w:r>
        <w:t xml:space="preserve">Séance 1 :  Exposé </w:t>
      </w:r>
      <w:r>
        <w:t xml:space="preserve">d’élèves </w:t>
      </w:r>
      <w:hyperlink r:id="rId7" w:history="1">
        <w:r>
          <w:t xml:space="preserve">selon activité proposée par le </w:t>
        </w:r>
        <w:proofErr w:type="spellStart"/>
        <w:r>
          <w:t>Mooc</w:t>
        </w:r>
        <w:proofErr w:type="spellEnd"/>
      </w:hyperlink>
      <w:r w:rsidR="00334AC1">
        <w:t xml:space="preserve"> </w:t>
      </w:r>
      <w:hyperlink r:id="rId8" w:history="1">
        <w:r w:rsidR="00334AC1">
          <w:rPr>
            <w:rStyle w:val="Lienhypertexte"/>
            <w:color w:val="auto"/>
          </w:rPr>
          <w:t>https://pixees.fr/informati</w:t>
        </w:r>
        <w:r w:rsidR="00334AC1">
          <w:rPr>
            <w:rStyle w:val="Lienhypertexte"/>
            <w:color w:val="auto"/>
          </w:rPr>
          <w:t>q</w:t>
        </w:r>
        <w:r w:rsidR="00334AC1">
          <w:rPr>
            <w:rStyle w:val="Lienhypertexte"/>
            <w:color w:val="auto"/>
          </w:rPr>
          <w:t>uelycee/n_site/snt_rs_rs.html</w:t>
        </w:r>
      </w:hyperlink>
    </w:p>
    <w:p w14:paraId="2FBA02F5" w14:textId="77777777" w:rsidR="002B5A19" w:rsidRDefault="003B2C2A">
      <w:pPr>
        <w:pStyle w:val="Standard"/>
        <w:spacing w:after="0" w:line="240" w:lineRule="auto"/>
      </w:pPr>
      <w:r>
        <w:t>Objectifs :</w:t>
      </w:r>
    </w:p>
    <w:p w14:paraId="2FBA02F6" w14:textId="77777777" w:rsidR="002B5A19" w:rsidRDefault="003B2C2A">
      <w:pPr>
        <w:pStyle w:val="Standard"/>
        <w:spacing w:after="0" w:line="240" w:lineRule="auto"/>
      </w:pPr>
      <w:r>
        <w:t>- repères historiques</w:t>
      </w:r>
      <w:r>
        <w:br/>
      </w:r>
      <w:r>
        <w:t xml:space="preserve">- </w:t>
      </w:r>
      <w:r>
        <w:rPr>
          <w:rFonts w:cs="Times New Roman"/>
        </w:rPr>
        <w:t>Distinguer plusieurs réseaux sociaux selon leurs caractéristiques, y compris un ordre de grandeur de</w:t>
      </w:r>
      <w:r>
        <w:rPr>
          <w:rFonts w:cs="Times New Roman"/>
        </w:rPr>
        <w:t xml:space="preserve"> leurs nombres d’abonnés.</w:t>
      </w:r>
    </w:p>
    <w:p w14:paraId="2FBA02F7" w14:textId="77777777" w:rsidR="002B5A19" w:rsidRDefault="003B2C2A">
      <w:pPr>
        <w:pStyle w:val="Standard"/>
        <w:spacing w:after="0" w:line="240" w:lineRule="auto"/>
      </w:pPr>
      <w:r>
        <w:rPr>
          <w:rFonts w:cs="Times New Roman"/>
        </w:rPr>
        <w:t xml:space="preserve">- </w:t>
      </w:r>
      <w:r>
        <w:t>Identifier les sources de revenus des entreprises de réseautage social.</w:t>
      </w:r>
    </w:p>
    <w:p w14:paraId="2FBA02F8" w14:textId="77777777" w:rsidR="002B5A19" w:rsidRDefault="002B5A19">
      <w:pPr>
        <w:pStyle w:val="Standard"/>
        <w:spacing w:after="0" w:line="240" w:lineRule="auto"/>
        <w:rPr>
          <w:rFonts w:cs="Times New Roman"/>
        </w:rPr>
      </w:pPr>
    </w:p>
    <w:p w14:paraId="2FBA02F9" w14:textId="77777777" w:rsidR="002B5A19" w:rsidRDefault="003B2C2A">
      <w:pPr>
        <w:pStyle w:val="Standard"/>
        <w:spacing w:after="0" w:line="240" w:lineRule="auto"/>
      </w:pPr>
      <w:r>
        <w:t xml:space="preserve">Séance </w:t>
      </w:r>
      <w:proofErr w:type="gramStart"/>
      <w:r>
        <w:t>2  :</w:t>
      </w:r>
      <w:proofErr w:type="gramEnd"/>
      <w:r>
        <w:t xml:space="preserve">  selon </w:t>
      </w:r>
      <w:hyperlink r:id="rId9" w:history="1">
        <w:r>
          <w:t xml:space="preserve">activité proposée par le </w:t>
        </w:r>
        <w:proofErr w:type="spellStart"/>
        <w:r>
          <w:t>Mooc</w:t>
        </w:r>
        <w:proofErr w:type="spellEnd"/>
      </w:hyperlink>
      <w:r>
        <w:t xml:space="preserve"> et activité de </w:t>
      </w:r>
      <w:hyperlink r:id="rId10" w:history="1">
        <w:r>
          <w:t>Julien Launay</w:t>
        </w:r>
      </w:hyperlink>
    </w:p>
    <w:p w14:paraId="2FBA02FA" w14:textId="77777777" w:rsidR="002B5A19" w:rsidRDefault="003B2C2A">
      <w:pPr>
        <w:pStyle w:val="Standard"/>
        <w:spacing w:after="0" w:line="240" w:lineRule="auto"/>
      </w:pPr>
      <w:r>
        <w:t xml:space="preserve">Objectifs : </w:t>
      </w:r>
      <w:r>
        <w:br/>
      </w:r>
      <w:r>
        <w:t>- introduire la notions de graphe et les notions sur r</w:t>
      </w:r>
      <w:r>
        <w:rPr>
          <w:rFonts w:cs="Times New Roman"/>
        </w:rPr>
        <w:t>ayon, diamètre et centre d’un graphe</w:t>
      </w:r>
    </w:p>
    <w:p w14:paraId="2FBA02FB" w14:textId="77777777" w:rsidR="002B5A19" w:rsidRDefault="003B2C2A">
      <w:pPr>
        <w:pStyle w:val="Standard"/>
        <w:spacing w:after="0" w:line="240" w:lineRule="auto"/>
      </w:pPr>
      <w:r>
        <w:t>- Calcul à la main sur de petits graphes</w:t>
      </w:r>
    </w:p>
    <w:p w14:paraId="2FBA02FC" w14:textId="77777777" w:rsidR="002B5A19" w:rsidRDefault="003B2C2A">
      <w:pPr>
        <w:pStyle w:val="Standard"/>
        <w:spacing w:after="0" w:line="240" w:lineRule="auto"/>
      </w:pPr>
      <w:r>
        <w:t xml:space="preserve">- </w:t>
      </w:r>
      <w:r>
        <w:t xml:space="preserve">Représentation de graphe et calcul des </w:t>
      </w:r>
      <w:proofErr w:type="spellStart"/>
      <w:r>
        <w:t>caractérisques</w:t>
      </w:r>
      <w:proofErr w:type="spellEnd"/>
      <w:r>
        <w:t xml:space="preserve"> avec Python</w:t>
      </w:r>
    </w:p>
    <w:p w14:paraId="2FBA02FD" w14:textId="77777777" w:rsidR="002B5A19" w:rsidRDefault="002B5A19">
      <w:pPr>
        <w:pStyle w:val="Standard"/>
        <w:spacing w:after="0" w:line="240" w:lineRule="auto"/>
      </w:pPr>
    </w:p>
    <w:p w14:paraId="2FBA02FE" w14:textId="77777777" w:rsidR="002B5A19" w:rsidRDefault="003B2C2A">
      <w:pPr>
        <w:pStyle w:val="Standard"/>
        <w:spacing w:after="0" w:line="240" w:lineRule="auto"/>
      </w:pPr>
      <w:r>
        <w:t xml:space="preserve">Séance 3 :  </w:t>
      </w:r>
    </w:p>
    <w:p w14:paraId="2FBA02FF" w14:textId="77777777" w:rsidR="002B5A19" w:rsidRDefault="003B2C2A">
      <w:pPr>
        <w:pStyle w:val="Standard"/>
        <w:spacing w:after="0" w:line="240" w:lineRule="auto"/>
      </w:pPr>
      <w:r>
        <w:t xml:space="preserve">Objectifs : </w:t>
      </w:r>
      <w:r>
        <w:br/>
      </w:r>
      <w:r>
        <w:t xml:space="preserve">- </w:t>
      </w:r>
      <w:r>
        <w:rPr>
          <w:rFonts w:cs="Times New Roman"/>
        </w:rPr>
        <w:t>Notion de « petit monde » Expérience de Milgram</w:t>
      </w:r>
    </w:p>
    <w:p w14:paraId="2FBA0300" w14:textId="77777777" w:rsidR="002B5A19" w:rsidRDefault="003B2C2A">
      <w:pPr>
        <w:pStyle w:val="Standard"/>
        <w:spacing w:after="0" w:line="240" w:lineRule="auto"/>
      </w:pPr>
      <w:r>
        <w:rPr>
          <w:rFonts w:cs="Times New Roman"/>
        </w:rPr>
        <w:t xml:space="preserve">- Décrire comment l’information présentée par les réseaux sociaux est conditionnée par le choix </w:t>
      </w:r>
      <w:r>
        <w:rPr>
          <w:rFonts w:cs="Times New Roman"/>
        </w:rPr>
        <w:t>préalable de ses amis.</w:t>
      </w:r>
    </w:p>
    <w:p w14:paraId="2FBA0301" w14:textId="77777777" w:rsidR="002B5A19" w:rsidRDefault="003B2C2A">
      <w:pPr>
        <w:pStyle w:val="Standard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Exposé sur l’épisode « Chute libre » de la série Black Mirror S03E01</w:t>
      </w:r>
    </w:p>
    <w:p w14:paraId="2FBA0302" w14:textId="77777777" w:rsidR="002B5A19" w:rsidRDefault="003B2C2A">
      <w:pPr>
        <w:pStyle w:val="Standard"/>
        <w:numPr>
          <w:ilvl w:val="0"/>
          <w:numId w:val="21"/>
        </w:numPr>
        <w:spacing w:after="0" w:line="240" w:lineRule="auto"/>
      </w:pPr>
      <w:proofErr w:type="gramStart"/>
      <w:r>
        <w:rPr>
          <w:rFonts w:cs="Times New Roman"/>
        </w:rPr>
        <w:t>Activité  1</w:t>
      </w:r>
      <w:proofErr w:type="gramEnd"/>
      <w:r>
        <w:rPr>
          <w:rFonts w:cs="Times New Roman"/>
        </w:rPr>
        <w:t xml:space="preserve"> : Constituer des groupes de 4 élèves. Chaque groupe possède un graphe et à partir de celui-ci modifie des pages web simples (nom, prénom, âge, lien ver</w:t>
      </w:r>
      <w:r>
        <w:rPr>
          <w:rFonts w:cs="Times New Roman"/>
        </w:rPr>
        <w:t>s pages web des amis).</w:t>
      </w:r>
    </w:p>
    <w:p w14:paraId="2FBA0303" w14:textId="77777777" w:rsidR="002B5A19" w:rsidRDefault="003B2C2A">
      <w:pPr>
        <w:pStyle w:val="Standard"/>
        <w:numPr>
          <w:ilvl w:val="0"/>
          <w:numId w:val="21"/>
        </w:numPr>
        <w:spacing w:after="0" w:line="240" w:lineRule="auto"/>
      </w:pPr>
      <w:r>
        <w:rPr>
          <w:rFonts w:cs="Times New Roman"/>
        </w:rPr>
        <w:t xml:space="preserve">A partir des pages web précédentes illustrer la notion de petit monde ( </w:t>
      </w:r>
      <w:hyperlink r:id="rId11" w:history="1">
        <w:r>
          <w:rPr>
            <w:rFonts w:cs="Times New Roman"/>
          </w:rPr>
          <w:t>https://pixees.fr/informatiquelycee/n_site/snt_rs_petitMonde.html</w:t>
        </w:r>
      </w:hyperlink>
      <w:r>
        <w:rPr>
          <w:rFonts w:cs="Times New Roman"/>
        </w:rPr>
        <w:t xml:space="preserve"> )</w:t>
      </w:r>
    </w:p>
    <w:p w14:paraId="2FBA0304" w14:textId="77777777" w:rsidR="002B5A19" w:rsidRDefault="003B2C2A">
      <w:pPr>
        <w:pStyle w:val="Standard"/>
        <w:numPr>
          <w:ilvl w:val="0"/>
          <w:numId w:val="21"/>
        </w:numPr>
        <w:spacing w:after="0" w:line="240" w:lineRule="auto"/>
      </w:pPr>
      <w:r>
        <w:rPr>
          <w:rFonts w:cs="Times New Roman"/>
        </w:rPr>
        <w:t xml:space="preserve">Activité </w:t>
      </w:r>
      <w:r>
        <w:rPr>
          <w:rFonts w:cs="Times New Roman"/>
        </w:rPr>
        <w:t>2 : s’inspirer de l’activité « </w:t>
      </w:r>
      <w:r>
        <w:rPr>
          <w:rFonts w:cs="Times New Roman"/>
          <w:i/>
          <w:iCs/>
        </w:rPr>
        <w:t xml:space="preserve">Le nombre de Bacon, Bordas </w:t>
      </w:r>
      <w:proofErr w:type="spellStart"/>
      <w:r>
        <w:rPr>
          <w:rFonts w:cs="Times New Roman"/>
          <w:i/>
          <w:iCs/>
        </w:rPr>
        <w:t>SNT</w:t>
      </w:r>
      <w:proofErr w:type="spellEnd"/>
      <w:r>
        <w:rPr>
          <w:rFonts w:cs="Times New Roman"/>
          <w:i/>
          <w:iCs/>
        </w:rPr>
        <w:t>, p 79</w:t>
      </w:r>
      <w:r>
        <w:rPr>
          <w:rFonts w:cs="Times New Roman"/>
        </w:rPr>
        <w:t>)</w:t>
      </w:r>
    </w:p>
    <w:p w14:paraId="2FBA0305" w14:textId="77777777" w:rsidR="002B5A19" w:rsidRDefault="002B5A19">
      <w:pPr>
        <w:pStyle w:val="Standard"/>
        <w:spacing w:line="240" w:lineRule="auto"/>
      </w:pPr>
    </w:p>
    <w:p w14:paraId="2FBA0306" w14:textId="77777777" w:rsidR="002B5A19" w:rsidRDefault="003B2C2A">
      <w:pPr>
        <w:pStyle w:val="Standard"/>
        <w:spacing w:after="0" w:line="240" w:lineRule="auto"/>
      </w:pPr>
      <w:r>
        <w:rPr>
          <w:rFonts w:eastAsia="SimSun" w:cs="Mangal"/>
          <w:kern w:val="3"/>
          <w:lang w:eastAsia="zh-CN" w:bidi="hi-IN"/>
        </w:rPr>
        <w:t xml:space="preserve">Séance 4 :  </w:t>
      </w:r>
    </w:p>
    <w:p w14:paraId="2FBA0307" w14:textId="77777777" w:rsidR="002B5A19" w:rsidRDefault="003B2C2A">
      <w:pPr>
        <w:pStyle w:val="Standard"/>
        <w:spacing w:after="0" w:line="240" w:lineRule="auto"/>
      </w:pPr>
      <w:r>
        <w:rPr>
          <w:rFonts w:eastAsia="SimSun" w:cs="Mangal"/>
          <w:kern w:val="3"/>
          <w:lang w:eastAsia="zh-CN" w:bidi="hi-IN"/>
        </w:rPr>
        <w:t xml:space="preserve">Objectifs : </w:t>
      </w:r>
      <w:r>
        <w:rPr>
          <w:rFonts w:eastAsia="SimSun" w:cs="Mangal"/>
          <w:kern w:val="3"/>
          <w:lang w:eastAsia="zh-CN" w:bidi="hi-IN"/>
        </w:rPr>
        <w:br/>
      </w:r>
      <w:r>
        <w:rPr>
          <w:rFonts w:cs="Times New Roman"/>
          <w:kern w:val="3"/>
          <w:lang w:eastAsia="zh-CN" w:bidi="hi-IN"/>
        </w:rPr>
        <w:t>- Notion de</w:t>
      </w:r>
      <w:r>
        <w:rPr>
          <w:rFonts w:cs="Times New Roman"/>
          <w:kern w:val="3"/>
          <w:lang w:eastAsia="zh-CN" w:bidi="hi-IN"/>
        </w:rPr>
        <w:t xml:space="preserve"> </w:t>
      </w:r>
      <w:r>
        <w:rPr>
          <w:rFonts w:cs="Times New Roman"/>
          <w:kern w:val="3"/>
          <w:lang w:eastAsia="zh-CN" w:bidi="hi-IN"/>
        </w:rPr>
        <w:t>Identité numérique, e-réputation, identification, authentification</w:t>
      </w:r>
    </w:p>
    <w:p w14:paraId="2FBA0308" w14:textId="77777777" w:rsidR="002B5A19" w:rsidRDefault="003B2C2A">
      <w:pPr>
        <w:pStyle w:val="Standard"/>
        <w:spacing w:after="0" w:line="240" w:lineRule="auto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 xml:space="preserve">- Paramétrer des abonnements pour assurer la confidentialité de données </w:t>
      </w:r>
      <w:r>
        <w:rPr>
          <w:rFonts w:cs="Times New Roman"/>
          <w:kern w:val="3"/>
          <w:lang w:eastAsia="zh-CN" w:bidi="hi-IN"/>
        </w:rPr>
        <w:t>personnelles.</w:t>
      </w:r>
    </w:p>
    <w:p w14:paraId="2FBA0309" w14:textId="77777777" w:rsidR="002B5A19" w:rsidRDefault="003B2C2A">
      <w:pPr>
        <w:pStyle w:val="Standard"/>
        <w:spacing w:after="0" w:line="240" w:lineRule="auto"/>
      </w:pPr>
      <w:r>
        <w:rPr>
          <w:rFonts w:cs="Times New Roman"/>
          <w:kern w:val="3"/>
          <w:lang w:eastAsia="zh-CN" w:bidi="hi-IN"/>
        </w:rPr>
        <w:t xml:space="preserve">- Cyberviolence : </w:t>
      </w:r>
      <w:r>
        <w:rPr>
          <w:rFonts w:cs="Times New Roman"/>
          <w:kern w:val="3"/>
          <w:lang w:eastAsia="zh-CN" w:bidi="hi-IN"/>
        </w:rPr>
        <w:t>Connaître les dispositions de l’article 222-33-2-2 du code pénal.</w:t>
      </w:r>
    </w:p>
    <w:p w14:paraId="2FBA030A" w14:textId="77777777" w:rsidR="002B5A19" w:rsidRDefault="003B2C2A">
      <w:pPr>
        <w:pStyle w:val="Standard"/>
        <w:numPr>
          <w:ilvl w:val="0"/>
          <w:numId w:val="22"/>
        </w:numPr>
        <w:spacing w:after="0" w:line="240" w:lineRule="auto"/>
      </w:pPr>
      <w:r>
        <w:rPr>
          <w:rFonts w:cs="Times New Roman"/>
          <w:kern w:val="3"/>
          <w:lang w:eastAsia="zh-CN" w:bidi="hi-IN"/>
        </w:rPr>
        <w:t>Activité</w:t>
      </w:r>
      <w:proofErr w:type="gramStart"/>
      <w:r>
        <w:rPr>
          <w:rFonts w:cs="Times New Roman"/>
          <w:kern w:val="3"/>
          <w:lang w:eastAsia="zh-CN" w:bidi="hi-IN"/>
        </w:rPr>
        <w:t xml:space="preserve">   :</w:t>
      </w:r>
      <w:proofErr w:type="gramEnd"/>
      <w:r>
        <w:rPr>
          <w:rFonts w:cs="Times New Roman"/>
          <w:kern w:val="3"/>
          <w:lang w:eastAsia="zh-CN" w:bidi="hi-IN"/>
        </w:rPr>
        <w:t xml:space="preserve"> A partir de différents documents (audio, </w:t>
      </w:r>
      <w:proofErr w:type="spellStart"/>
      <w:r>
        <w:rPr>
          <w:rFonts w:cs="Times New Roman"/>
          <w:kern w:val="3"/>
          <w:lang w:eastAsia="zh-CN" w:bidi="hi-IN"/>
        </w:rPr>
        <w:t>video</w:t>
      </w:r>
      <w:proofErr w:type="spellEnd"/>
      <w:r>
        <w:rPr>
          <w:rFonts w:cs="Times New Roman"/>
          <w:kern w:val="3"/>
          <w:lang w:eastAsia="zh-CN" w:bidi="hi-IN"/>
        </w:rPr>
        <w:t xml:space="preserve">, texte) donne quelques dispositions de l’article 222-33-2-2 du code pénal et </w:t>
      </w:r>
      <w:r>
        <w:t xml:space="preserve">des exemples de ce </w:t>
      </w:r>
      <w:r>
        <w:t>qu’il ne faut pas faire avec les outils numériques et préciser les peines encourues.</w:t>
      </w:r>
    </w:p>
    <w:p w14:paraId="2FBA030B" w14:textId="77777777" w:rsidR="002B5A19" w:rsidRDefault="003B2C2A">
      <w:pPr>
        <w:pStyle w:val="Standard"/>
        <w:numPr>
          <w:ilvl w:val="0"/>
          <w:numId w:val="22"/>
        </w:numPr>
        <w:spacing w:after="0" w:line="240" w:lineRule="auto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 xml:space="preserve">QCM </w:t>
      </w:r>
      <w:proofErr w:type="spellStart"/>
      <w:r>
        <w:rPr>
          <w:rFonts w:cs="Times New Roman"/>
          <w:kern w:val="3"/>
          <w:lang w:eastAsia="zh-CN" w:bidi="hi-IN"/>
        </w:rPr>
        <w:t>tactileo</w:t>
      </w:r>
      <w:proofErr w:type="spellEnd"/>
      <w:r>
        <w:rPr>
          <w:rFonts w:cs="Times New Roman"/>
          <w:kern w:val="3"/>
          <w:lang w:eastAsia="zh-CN" w:bidi="hi-IN"/>
        </w:rPr>
        <w:t xml:space="preserve"> -&gt; je peux/je ne peux pas</w:t>
      </w:r>
    </w:p>
    <w:p w14:paraId="2FBA030C" w14:textId="77777777" w:rsidR="002B5A19" w:rsidRDefault="002B5A19">
      <w:pPr>
        <w:pStyle w:val="Standard"/>
        <w:spacing w:after="0" w:line="240" w:lineRule="auto"/>
        <w:rPr>
          <w:rFonts w:cs="Times New Roman"/>
          <w:kern w:val="3"/>
          <w:lang w:eastAsia="zh-CN" w:bidi="hi-IN"/>
        </w:rPr>
      </w:pPr>
    </w:p>
    <w:p w14:paraId="2FBA030D" w14:textId="77777777" w:rsidR="002B5A19" w:rsidRDefault="002B5A19">
      <w:pPr>
        <w:pStyle w:val="Standard"/>
        <w:spacing w:after="0" w:line="240" w:lineRule="auto"/>
        <w:rPr>
          <w:rFonts w:cs="Times New Roman"/>
          <w:kern w:val="3"/>
          <w:lang w:eastAsia="zh-CN" w:bidi="hi-IN"/>
        </w:rPr>
      </w:pPr>
    </w:p>
    <w:p w14:paraId="2FBA030E" w14:textId="77777777" w:rsidR="002B5A19" w:rsidRDefault="002B5A19">
      <w:pPr>
        <w:pStyle w:val="Standard"/>
        <w:spacing w:after="0" w:line="240" w:lineRule="auto"/>
        <w:rPr>
          <w:rFonts w:cs="Times New Roman"/>
          <w:kern w:val="3"/>
          <w:lang w:eastAsia="zh-CN" w:bidi="hi-IN"/>
        </w:rPr>
      </w:pPr>
    </w:p>
    <w:p w14:paraId="2FBA030F" w14:textId="77777777" w:rsidR="002B5A19" w:rsidRDefault="003B2C2A">
      <w:pPr>
        <w:pStyle w:val="Titre1"/>
        <w:numPr>
          <w:ilvl w:val="0"/>
          <w:numId w:val="3"/>
        </w:numPr>
      </w:pPr>
      <w:r>
        <w:rPr>
          <w:lang w:val="fr-FR"/>
        </w:rPr>
        <w:lastRenderedPageBreak/>
        <w:t>Exemple de fiche de synthèse pour l’activité travaillée / Capacités abordées</w:t>
      </w:r>
    </w:p>
    <w:p w14:paraId="2FBA0310" w14:textId="77777777" w:rsidR="002B5A19" w:rsidRDefault="002B5A19">
      <w:pPr>
        <w:pStyle w:val="Standard"/>
        <w:rPr>
          <w:rFonts w:cs="Times New Roman"/>
          <w:u w:val="single"/>
        </w:rPr>
      </w:pPr>
    </w:p>
    <w:p w14:paraId="2FBA0311" w14:textId="77777777" w:rsidR="002B5A19" w:rsidRDefault="003B2C2A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Espace vierge pour </w:t>
      </w:r>
      <w:proofErr w:type="spellStart"/>
      <w:r>
        <w:rPr>
          <w:rFonts w:cs="Times New Roman"/>
        </w:rPr>
        <w:t>completer</w:t>
      </w:r>
      <w:proofErr w:type="spellEnd"/>
      <w:r>
        <w:rPr>
          <w:rFonts w:cs="Times New Roman"/>
        </w:rPr>
        <w:t xml:space="preserve"> ensemble</w:t>
      </w:r>
    </w:p>
    <w:p w14:paraId="2FBA0312" w14:textId="77777777" w:rsidR="002B5A19" w:rsidRDefault="002B5A19">
      <w:pPr>
        <w:pStyle w:val="Standard"/>
        <w:rPr>
          <w:rFonts w:cs="Times New Roman"/>
          <w:u w:val="single"/>
        </w:rPr>
      </w:pPr>
    </w:p>
    <w:p w14:paraId="2FBA0313" w14:textId="77777777" w:rsidR="002B5A19" w:rsidRDefault="002B5A19">
      <w:pPr>
        <w:pStyle w:val="Standard"/>
        <w:rPr>
          <w:rFonts w:cs="Times New Roman"/>
          <w:u w:val="single"/>
        </w:rPr>
      </w:pPr>
    </w:p>
    <w:p w14:paraId="2FBA0314" w14:textId="77777777" w:rsidR="002B5A19" w:rsidRDefault="002B5A19">
      <w:pPr>
        <w:pStyle w:val="Standard"/>
        <w:rPr>
          <w:rFonts w:cs="Times New Roman"/>
          <w:u w:val="single"/>
        </w:rPr>
      </w:pPr>
    </w:p>
    <w:p w14:paraId="2FBA0315" w14:textId="77777777" w:rsidR="002B5A19" w:rsidRDefault="003B2C2A">
      <w:pPr>
        <w:pStyle w:val="Standard"/>
      </w:pPr>
      <w:r>
        <w:rPr>
          <w:rFonts w:cs="Times New Roman"/>
          <w:u w:val="single"/>
        </w:rPr>
        <w:t>Référentiel pour rappel :</w:t>
      </w:r>
    </w:p>
    <w:tbl>
      <w:tblPr>
        <w:tblW w:w="106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804"/>
      </w:tblGrid>
      <w:tr w:rsidR="002B5A19" w14:paraId="2FBA0318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A0316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  <w:b/>
                <w:color w:val="244061"/>
                <w:sz w:val="24"/>
                <w:szCs w:val="24"/>
              </w:rPr>
            </w:pPr>
            <w:r>
              <w:rPr>
                <w:rFonts w:cs="Times New Roman"/>
                <w:b/>
                <w:color w:val="244061"/>
                <w:sz w:val="24"/>
                <w:szCs w:val="24"/>
              </w:rPr>
              <w:t>Contenus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A0317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  <w:b/>
                <w:color w:val="244061"/>
                <w:sz w:val="24"/>
                <w:szCs w:val="24"/>
              </w:rPr>
            </w:pPr>
            <w:r>
              <w:rPr>
                <w:rFonts w:cs="Times New Roman"/>
                <w:b/>
                <w:color w:val="244061"/>
                <w:sz w:val="24"/>
                <w:szCs w:val="24"/>
              </w:rPr>
              <w:t>Capacités attendues</w:t>
            </w:r>
          </w:p>
        </w:tc>
      </w:tr>
      <w:tr w:rsidR="002B5A19" w14:paraId="2FBA031D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A0319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Identité numérique,</w:t>
            </w:r>
          </w:p>
          <w:p w14:paraId="2FBA031A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e-réputation, identification,</w:t>
            </w:r>
          </w:p>
          <w:p w14:paraId="2FBA031B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authentification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A031C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Connaître les principaux concepts liés à l’usage des réseaux sociaux.</w:t>
            </w:r>
          </w:p>
        </w:tc>
      </w:tr>
      <w:tr w:rsidR="002B5A19" w14:paraId="2FBA0321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A031E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Réseaux sociaux existants</w:t>
            </w:r>
          </w:p>
        </w:tc>
        <w:tc>
          <w:tcPr>
            <w:tcW w:w="7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A031F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Distinguer plusieurs réseaux </w:t>
            </w:r>
            <w:r>
              <w:rPr>
                <w:rFonts w:cs="Times New Roman"/>
              </w:rPr>
              <w:t>sociaux selon leurs caractéristiques, y compris un ordre de grandeur de leurs nombres d’abonnés.</w:t>
            </w:r>
          </w:p>
          <w:p w14:paraId="2FBA0320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Paramétrer des abonnements pour assurer la confidentialité de données personnelles.</w:t>
            </w:r>
          </w:p>
        </w:tc>
      </w:tr>
      <w:tr w:rsidR="002B5A19" w14:paraId="2FBA0324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A0322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Modèle économique des réseaux sociaux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A0323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Identifier les sources de </w:t>
            </w:r>
            <w:r>
              <w:rPr>
                <w:rFonts w:cs="Times New Roman"/>
              </w:rPr>
              <w:t>revenus des entreprises de réseautage social.</w:t>
            </w:r>
          </w:p>
        </w:tc>
      </w:tr>
      <w:tr w:rsidR="002B5A19" w14:paraId="2FBA0327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A0325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Rayon, diamètre et centre d’un graphe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A0326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Déterminer ces caractéristiques sur des graphes simples.</w:t>
            </w:r>
          </w:p>
        </w:tc>
      </w:tr>
      <w:tr w:rsidR="002B5A19" w14:paraId="2FBA032A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A0328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Notion de « petit monde » Expérience de Milgram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A0329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Décrire comment l’information présentée par les réseaux socia</w:t>
            </w:r>
            <w:r>
              <w:rPr>
                <w:rFonts w:cs="Times New Roman"/>
              </w:rPr>
              <w:t>ux est conditionnée par le choix préalable de ses amis.</w:t>
            </w:r>
          </w:p>
        </w:tc>
      </w:tr>
      <w:tr w:rsidR="002B5A19" w14:paraId="2FBA0330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A032B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Cyberviolence</w:t>
            </w:r>
          </w:p>
        </w:tc>
        <w:tc>
          <w:tcPr>
            <w:tcW w:w="7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A032C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Connaître les dispositions de l’article 222-33-2-2 du code pénal.</w:t>
            </w:r>
          </w:p>
          <w:p w14:paraId="2FBA032D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Connaître les différentes formes de cyberviolence</w:t>
            </w:r>
          </w:p>
          <w:p w14:paraId="2FBA032E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(harcèlement, discrimination, sexting...) et les </w:t>
            </w:r>
            <w:r>
              <w:rPr>
                <w:rFonts w:cs="Times New Roman"/>
              </w:rPr>
              <w:t>ressources</w:t>
            </w:r>
          </w:p>
          <w:p w14:paraId="2FBA032F" w14:textId="77777777" w:rsidR="002B5A19" w:rsidRDefault="003B2C2A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disponibles pour lutter contre la cyberviolence.</w:t>
            </w:r>
          </w:p>
        </w:tc>
      </w:tr>
    </w:tbl>
    <w:p w14:paraId="2FBA0331" w14:textId="77777777" w:rsidR="002B5A19" w:rsidRDefault="003B2C2A">
      <w:pPr>
        <w:pStyle w:val="Titre1"/>
        <w:numPr>
          <w:ilvl w:val="0"/>
          <w:numId w:val="3"/>
        </w:numPr>
      </w:pPr>
      <w:r>
        <w:rPr>
          <w:lang w:val="fr-FR"/>
        </w:rPr>
        <w:t>Exemple de fiche de synthèse pour le thème</w:t>
      </w:r>
    </w:p>
    <w:p w14:paraId="2FBA0332" w14:textId="77777777" w:rsidR="002B5A19" w:rsidRDefault="002B5A19">
      <w:pPr>
        <w:pStyle w:val="Standard"/>
      </w:pPr>
    </w:p>
    <w:p w14:paraId="2FBA0333" w14:textId="77777777" w:rsidR="002B5A19" w:rsidRDefault="003B2C2A">
      <w:pPr>
        <w:pStyle w:val="Standard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Espace vierge pour </w:t>
      </w:r>
      <w:proofErr w:type="spellStart"/>
      <w:r>
        <w:rPr>
          <w:rFonts w:cs="Times New Roman"/>
          <w:i/>
          <w:iCs/>
        </w:rPr>
        <w:t>completer</w:t>
      </w:r>
      <w:proofErr w:type="spellEnd"/>
      <w:r>
        <w:rPr>
          <w:rFonts w:cs="Times New Roman"/>
          <w:i/>
          <w:iCs/>
        </w:rPr>
        <w:t xml:space="preserve"> ensemble</w:t>
      </w:r>
    </w:p>
    <w:sectPr w:rsidR="002B5A19">
      <w:pgSz w:w="11906" w:h="16838"/>
      <w:pgMar w:top="720" w:right="59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8FD5" w14:textId="77777777" w:rsidR="003B2C2A" w:rsidRDefault="003B2C2A">
      <w:r>
        <w:separator/>
      </w:r>
    </w:p>
  </w:endnote>
  <w:endnote w:type="continuationSeparator" w:id="0">
    <w:p w14:paraId="7B0A0CDD" w14:textId="77777777" w:rsidR="003B2C2A" w:rsidRDefault="003B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variable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C647" w14:textId="77777777" w:rsidR="003B2C2A" w:rsidRDefault="003B2C2A">
      <w:r>
        <w:rPr>
          <w:color w:val="000000"/>
        </w:rPr>
        <w:separator/>
      </w:r>
    </w:p>
  </w:footnote>
  <w:footnote w:type="continuationSeparator" w:id="0">
    <w:p w14:paraId="0E8659ED" w14:textId="77777777" w:rsidR="003B2C2A" w:rsidRDefault="003B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27"/>
    <w:multiLevelType w:val="multilevel"/>
    <w:tmpl w:val="D9680730"/>
    <w:styleLink w:val="WWNum9"/>
    <w:lvl w:ilvl="0">
      <w:numFmt w:val="bullet"/>
      <w:lvlText w:val=""/>
      <w:lvlJc w:val="left"/>
      <w:pPr>
        <w:ind w:left="720" w:hanging="360"/>
      </w:pPr>
      <w:rPr>
        <w:rFonts w:ascii="Arial" w:hAnsi="Arial"/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08211087"/>
    <w:multiLevelType w:val="multilevel"/>
    <w:tmpl w:val="5E70715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2EA6"/>
    <w:multiLevelType w:val="multilevel"/>
    <w:tmpl w:val="C6B0D3AA"/>
    <w:styleLink w:val="WWNum1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E0E71E7"/>
    <w:multiLevelType w:val="multilevel"/>
    <w:tmpl w:val="FE1AC44C"/>
    <w:styleLink w:val="Outlin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b/>
        <w:i w:val="0"/>
        <w:color w:val="004085"/>
        <w:sz w:val="28"/>
      </w:rPr>
    </w:lvl>
    <w:lvl w:ilvl="1">
      <w:start w:val="1"/>
      <w:numFmt w:val="decimal"/>
      <w:pStyle w:val="Titre2"/>
      <w:lvlText w:val="%1.%2."/>
      <w:lvlJc w:val="left"/>
      <w:pPr>
        <w:ind w:left="792" w:hanging="792"/>
      </w:pPr>
      <w:rPr>
        <w:b/>
        <w:i w:val="0"/>
        <w:color w:val="000000"/>
        <w:sz w:val="24"/>
      </w:rPr>
    </w:lvl>
    <w:lvl w:ilvl="2">
      <w:start w:val="1"/>
      <w:numFmt w:val="decimal"/>
      <w:pStyle w:val="Titre3"/>
      <w:lvlText w:val="%1.%2.%3."/>
      <w:lvlJc w:val="left"/>
      <w:pPr>
        <w:ind w:left="1224" w:hanging="1224"/>
      </w:pPr>
      <w:rPr>
        <w:b/>
        <w:i w:val="0"/>
        <w:color w:val="000000"/>
        <w:sz w:val="22"/>
      </w:rPr>
    </w:lvl>
    <w:lvl w:ilvl="3">
      <w:start w:val="1"/>
      <w:numFmt w:val="decimal"/>
      <w:pStyle w:val="Titre4"/>
      <w:lvlText w:val="%1.%2.%3.%4."/>
      <w:lvlJc w:val="left"/>
      <w:pPr>
        <w:ind w:left="1728" w:hanging="1728"/>
      </w:pPr>
      <w:rPr>
        <w:b/>
        <w:i w:val="0"/>
        <w:color w:val="000000"/>
        <w:sz w:val="20"/>
      </w:rPr>
    </w:lvl>
    <w:lvl w:ilvl="4">
      <w:start w:val="1"/>
      <w:numFmt w:val="decimal"/>
      <w:pStyle w:val="Titre5"/>
      <w:lvlText w:val="%1.%2.%3.%4.%5."/>
      <w:lvlJc w:val="left"/>
      <w:pPr>
        <w:ind w:left="2232" w:hanging="2232"/>
      </w:pPr>
      <w:rPr>
        <w:b/>
        <w:i/>
        <w:color w:val="000000"/>
        <w:sz w:val="20"/>
      </w:rPr>
    </w:lvl>
    <w:lvl w:ilvl="5">
      <w:start w:val="1"/>
      <w:numFmt w:val="decimal"/>
      <w:pStyle w:val="Titre6"/>
      <w:lvlText w:val="%1.%2.%3.%4.%5.%6."/>
      <w:lvlJc w:val="left"/>
      <w:pPr>
        <w:ind w:left="2736" w:hanging="2736"/>
      </w:pPr>
      <w:rPr>
        <w:b/>
        <w:i/>
        <w:color w:val="000000"/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1437050"/>
    <w:multiLevelType w:val="multilevel"/>
    <w:tmpl w:val="E96A2F54"/>
    <w:styleLink w:val="WWNum15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5" w15:restartNumberingAfterBreak="0">
    <w:nsid w:val="1ADF093B"/>
    <w:multiLevelType w:val="multilevel"/>
    <w:tmpl w:val="955EA6C0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CD13E8F"/>
    <w:multiLevelType w:val="multilevel"/>
    <w:tmpl w:val="86AE4A5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3CD3"/>
    <w:multiLevelType w:val="multilevel"/>
    <w:tmpl w:val="5490733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244C3F2F"/>
    <w:multiLevelType w:val="multilevel"/>
    <w:tmpl w:val="4D703BD0"/>
    <w:styleLink w:val="WWNum14"/>
    <w:lvl w:ilvl="0">
      <w:numFmt w:val="bullet"/>
      <w:lvlText w:val="•"/>
      <w:lvlJc w:val="left"/>
      <w:rPr>
        <w:rFonts w:eastAsia="OpenSymbol" w:cs="OpenSymbol"/>
      </w:rPr>
    </w:lvl>
    <w:lvl w:ilvl="1">
      <w:numFmt w:val="bullet"/>
      <w:lvlText w:val="◦"/>
      <w:lvlJc w:val="left"/>
      <w:rPr>
        <w:rFonts w:eastAsia="OpenSymbol" w:cs="OpenSymbol"/>
      </w:rPr>
    </w:lvl>
    <w:lvl w:ilvl="2">
      <w:numFmt w:val="bullet"/>
      <w:lvlText w:val=""/>
      <w:lvlJc w:val="left"/>
    </w:lvl>
    <w:lvl w:ilvl="3">
      <w:numFmt w:val="bullet"/>
      <w:lvlText w:val="•"/>
      <w:lvlJc w:val="left"/>
      <w:rPr>
        <w:rFonts w:eastAsia="OpenSymbol" w:cs="OpenSymbol"/>
      </w:rPr>
    </w:lvl>
    <w:lvl w:ilvl="4">
      <w:numFmt w:val="bullet"/>
      <w:lvlText w:val="◦"/>
      <w:lvlJc w:val="left"/>
      <w:rPr>
        <w:rFonts w:eastAsia="OpenSymbol" w:cs="OpenSymbol"/>
      </w:rPr>
    </w:lvl>
    <w:lvl w:ilvl="5">
      <w:numFmt w:val="bullet"/>
      <w:lvlText w:val="▪"/>
      <w:lvlJc w:val="left"/>
      <w:rPr>
        <w:rFonts w:eastAsia="OpenSymbol" w:cs="OpenSymbol"/>
      </w:rPr>
    </w:lvl>
    <w:lvl w:ilvl="6">
      <w:numFmt w:val="bullet"/>
      <w:lvlText w:val="•"/>
      <w:lvlJc w:val="left"/>
      <w:rPr>
        <w:rFonts w:eastAsia="OpenSymbol" w:cs="OpenSymbol"/>
      </w:rPr>
    </w:lvl>
    <w:lvl w:ilvl="7">
      <w:numFmt w:val="bullet"/>
      <w:lvlText w:val="◦"/>
      <w:lvlJc w:val="left"/>
      <w:rPr>
        <w:rFonts w:eastAsia="OpenSymbol" w:cs="OpenSymbol"/>
      </w:rPr>
    </w:lvl>
    <w:lvl w:ilvl="8">
      <w:numFmt w:val="bullet"/>
      <w:lvlText w:val="▪"/>
      <w:lvlJc w:val="left"/>
      <w:rPr>
        <w:rFonts w:eastAsia="OpenSymbol" w:cs="OpenSymbol"/>
      </w:rPr>
    </w:lvl>
  </w:abstractNum>
  <w:abstractNum w:abstractNumId="9" w15:restartNumberingAfterBreak="0">
    <w:nsid w:val="25310242"/>
    <w:multiLevelType w:val="multilevel"/>
    <w:tmpl w:val="7AB4E2F8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F243F45"/>
    <w:multiLevelType w:val="multilevel"/>
    <w:tmpl w:val="EB860B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49D3116"/>
    <w:multiLevelType w:val="multilevel"/>
    <w:tmpl w:val="AB00A9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CCB03ED"/>
    <w:multiLevelType w:val="multilevel"/>
    <w:tmpl w:val="988EFAA8"/>
    <w:styleLink w:val="WW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  <w:i w:val="0"/>
        <w:color w:val="004085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b/>
        <w:i w:val="0"/>
        <w:color w:val="000000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b/>
        <w:i w:val="0"/>
        <w:color w:val="00000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b/>
        <w:i w:val="0"/>
        <w:color w:val="00000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  <w:rPr>
        <w:b/>
        <w:i/>
        <w:color w:val="00000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b/>
        <w:i/>
        <w:color w:val="00000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b w:val="0"/>
        <w:i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b w:val="0"/>
        <w:i/>
        <w:color w:val="00000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b w:val="0"/>
        <w:i/>
        <w:sz w:val="20"/>
      </w:rPr>
    </w:lvl>
  </w:abstractNum>
  <w:abstractNum w:abstractNumId="13" w15:restartNumberingAfterBreak="0">
    <w:nsid w:val="480D7124"/>
    <w:multiLevelType w:val="multilevel"/>
    <w:tmpl w:val="7884DE36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alibri" w:hAnsi="Calibri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2275FCB"/>
    <w:multiLevelType w:val="multilevel"/>
    <w:tmpl w:val="4E569FD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D208C"/>
    <w:multiLevelType w:val="multilevel"/>
    <w:tmpl w:val="B7189A7C"/>
    <w:styleLink w:val="WWNum1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F00F3D"/>
    <w:multiLevelType w:val="multilevel"/>
    <w:tmpl w:val="AD566856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C2354"/>
    <w:multiLevelType w:val="multilevel"/>
    <w:tmpl w:val="01545C5E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69DE2B9C"/>
    <w:multiLevelType w:val="multilevel"/>
    <w:tmpl w:val="5BD08C4E"/>
    <w:styleLink w:val="WWNum5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37657"/>
    <w:multiLevelType w:val="multilevel"/>
    <w:tmpl w:val="70EC94CC"/>
    <w:styleLink w:val="WWNum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F1E90"/>
    <w:multiLevelType w:val="multilevel"/>
    <w:tmpl w:val="85965010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6"/>
  </w:num>
  <w:num w:numId="5">
    <w:abstractNumId w:val="9"/>
  </w:num>
  <w:num w:numId="6">
    <w:abstractNumId w:val="19"/>
  </w:num>
  <w:num w:numId="7">
    <w:abstractNumId w:val="18"/>
  </w:num>
  <w:num w:numId="8">
    <w:abstractNumId w:val="5"/>
  </w:num>
  <w:num w:numId="9">
    <w:abstractNumId w:val="17"/>
  </w:num>
  <w:num w:numId="10">
    <w:abstractNumId w:val="20"/>
  </w:num>
  <w:num w:numId="11">
    <w:abstractNumId w:val="0"/>
  </w:num>
  <w:num w:numId="12">
    <w:abstractNumId w:val="6"/>
  </w:num>
  <w:num w:numId="13">
    <w:abstractNumId w:val="15"/>
  </w:num>
  <w:num w:numId="14">
    <w:abstractNumId w:val="1"/>
  </w:num>
  <w:num w:numId="15">
    <w:abstractNumId w:val="13"/>
  </w:num>
  <w:num w:numId="16">
    <w:abstractNumId w:val="8"/>
  </w:num>
  <w:num w:numId="17">
    <w:abstractNumId w:val="4"/>
  </w:num>
  <w:num w:numId="18">
    <w:abstractNumId w:val="2"/>
  </w:num>
  <w:num w:numId="19">
    <w:abstractNumId w:val="14"/>
  </w:num>
  <w:num w:numId="20">
    <w:abstractNumId w:val="12"/>
    <w:lvlOverride w:ilvl="0">
      <w:startOverride w:val="1"/>
    </w:lvlOverride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5A19"/>
    <w:rsid w:val="001D5D99"/>
    <w:rsid w:val="002B5A19"/>
    <w:rsid w:val="00334AC1"/>
    <w:rsid w:val="003B2C2A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02ED"/>
  <w15:docId w15:val="{397388E8-5B6D-4E7B-B2E3-A43635A6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numPr>
        <w:numId w:val="1"/>
      </w:numPr>
      <w:pBdr>
        <w:top w:val="single" w:sz="24" w:space="1" w:color="789DCC"/>
      </w:pBdr>
      <w:shd w:val="clear" w:color="auto" w:fill="D6E2F2"/>
      <w:spacing w:before="300" w:line="240" w:lineRule="auto"/>
      <w:outlineLvl w:val="0"/>
    </w:pPr>
    <w:rPr>
      <w:rFonts w:ascii="Arial" w:eastAsia="Times New Roman" w:hAnsi="Arial" w:cs="Arial"/>
      <w:b/>
      <w:bCs/>
      <w:color w:val="004085"/>
      <w:kern w:val="3"/>
      <w:sz w:val="28"/>
      <w:szCs w:val="32"/>
      <w:lang w:val="en-GB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220" w:after="40" w:line="240" w:lineRule="auto"/>
      <w:outlineLvl w:val="1"/>
    </w:pPr>
    <w:rPr>
      <w:rFonts w:ascii="Arial" w:eastAsia="Times New Roman" w:hAnsi="Arial" w:cs="Arial"/>
      <w:b/>
      <w:bCs/>
      <w:iCs/>
      <w:color w:val="000000"/>
      <w:sz w:val="24"/>
      <w:szCs w:val="28"/>
      <w:lang w:val="en-GB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160" w:after="40" w:line="240" w:lineRule="auto"/>
      <w:outlineLvl w:val="2"/>
    </w:pPr>
    <w:rPr>
      <w:rFonts w:ascii="Arial" w:eastAsia="Times New Roman" w:hAnsi="Arial" w:cs="Arial"/>
      <w:b/>
      <w:bCs/>
      <w:color w:val="000000"/>
      <w:szCs w:val="26"/>
      <w:lang w:val="en-GB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spacing w:before="120" w:after="40" w:line="240" w:lineRule="auto"/>
      <w:outlineLvl w:val="3"/>
    </w:pPr>
    <w:rPr>
      <w:rFonts w:ascii="Arial" w:eastAsia="Times New Roman" w:hAnsi="Arial" w:cs="Times New Roman"/>
      <w:b/>
      <w:color w:val="000000"/>
      <w:sz w:val="20"/>
      <w:szCs w:val="24"/>
      <w:lang w:val="en-GB"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/>
      <w:numPr>
        <w:ilvl w:val="4"/>
        <w:numId w:val="1"/>
      </w:numPr>
      <w:spacing w:before="120" w:after="40" w:line="240" w:lineRule="auto"/>
      <w:outlineLvl w:val="4"/>
    </w:pPr>
    <w:rPr>
      <w:rFonts w:ascii="Arial" w:eastAsia="Times New Roman" w:hAnsi="Arial" w:cs="Times New Roman"/>
      <w:bCs/>
      <w:sz w:val="20"/>
      <w:szCs w:val="24"/>
      <w:lang w:val="en-GB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numPr>
        <w:ilvl w:val="5"/>
        <w:numId w:val="1"/>
      </w:numPr>
      <w:spacing w:before="120" w:after="60" w:line="240" w:lineRule="auto"/>
      <w:outlineLvl w:val="5"/>
    </w:pPr>
    <w:rPr>
      <w:rFonts w:ascii="Arial" w:eastAsia="Times New Roman" w:hAnsi="Arial" w:cs="Times New Roman"/>
      <w:bCs/>
      <w:i/>
      <w:color w:val="000000"/>
      <w:sz w:val="20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Titre">
    <w:name w:val="Title"/>
    <w:basedOn w:val="Standard"/>
    <w:next w:val="Standard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paragraph" w:styleId="Sous-titre">
    <w:name w:val="Subtitle"/>
    <w:basedOn w:val="Standard"/>
    <w:next w:val="Standard"/>
    <w:uiPriority w:val="11"/>
    <w:qFormat/>
    <w:rPr>
      <w:rFonts w:ascii="Cambria" w:hAnsi="Cambria"/>
      <w:i/>
      <w:iCs/>
      <w:color w:val="4F81BD"/>
      <w:spacing w:val="15"/>
      <w:sz w:val="24"/>
      <w:szCs w:val="24"/>
      <w:lang w:eastAsia="fr-FR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Car">
    <w:name w:val="Titre Car"/>
    <w:basedOn w:val="Policepardfaut"/>
    <w:rPr>
      <w:rFonts w:ascii="Cambria" w:eastAsia="Calibri" w:hAnsi="Cambria" w:cs="DejaVu Sans"/>
      <w:color w:val="17365D"/>
      <w:spacing w:val="5"/>
      <w:kern w:val="3"/>
      <w:sz w:val="52"/>
      <w:szCs w:val="52"/>
    </w:rPr>
  </w:style>
  <w:style w:type="character" w:customStyle="1" w:styleId="Titre1Car">
    <w:name w:val="Titre 1 Car"/>
    <w:basedOn w:val="Policepardfaut"/>
    <w:rPr>
      <w:rFonts w:ascii="Arial" w:eastAsia="Times New Roman" w:hAnsi="Arial" w:cs="Arial"/>
      <w:color w:val="004085"/>
      <w:kern w:val="3"/>
      <w:sz w:val="28"/>
      <w:szCs w:val="32"/>
      <w:shd w:val="clear" w:color="auto" w:fill="D6E2F2"/>
      <w:lang w:val="en-GB"/>
    </w:rPr>
  </w:style>
  <w:style w:type="character" w:customStyle="1" w:styleId="Titre2Car">
    <w:name w:val="Titre 2 Car"/>
    <w:basedOn w:val="Policepardfaut"/>
    <w:rPr>
      <w:rFonts w:ascii="Arial" w:eastAsia="Times New Roman" w:hAnsi="Arial" w:cs="Arial"/>
      <w:b/>
      <w:bCs/>
      <w:iCs/>
      <w:color w:val="000000"/>
      <w:sz w:val="24"/>
      <w:szCs w:val="28"/>
      <w:lang w:val="en-GB"/>
    </w:rPr>
  </w:style>
  <w:style w:type="character" w:customStyle="1" w:styleId="Titre3Car">
    <w:name w:val="Titre 3 Car"/>
    <w:basedOn w:val="Policepardfaut"/>
    <w:rPr>
      <w:rFonts w:ascii="Arial" w:eastAsia="Times New Roman" w:hAnsi="Arial" w:cs="Arial"/>
      <w:b/>
      <w:bCs/>
      <w:color w:val="000000"/>
      <w:szCs w:val="26"/>
      <w:lang w:val="en-GB"/>
    </w:rPr>
  </w:style>
  <w:style w:type="character" w:customStyle="1" w:styleId="Titre4Car">
    <w:name w:val="Titre 4 Car"/>
    <w:basedOn w:val="Policepardfaut"/>
    <w:rPr>
      <w:rFonts w:ascii="Arial" w:eastAsia="Times New Roman" w:hAnsi="Arial" w:cs="Times New Roman"/>
      <w:b/>
      <w:color w:val="000000"/>
      <w:sz w:val="20"/>
      <w:szCs w:val="24"/>
      <w:lang w:val="en-GB"/>
    </w:rPr>
  </w:style>
  <w:style w:type="character" w:customStyle="1" w:styleId="Titre5Car">
    <w:name w:val="Titre 5 Car"/>
    <w:basedOn w:val="Policepardfaut"/>
    <w:rPr>
      <w:rFonts w:ascii="Arial" w:eastAsia="Times New Roman" w:hAnsi="Arial" w:cs="Times New Roman"/>
      <w:bCs/>
      <w:sz w:val="20"/>
      <w:szCs w:val="24"/>
      <w:lang w:val="en-GB"/>
    </w:rPr>
  </w:style>
  <w:style w:type="character" w:customStyle="1" w:styleId="Titre6Car">
    <w:name w:val="Titre 6 Car"/>
    <w:basedOn w:val="Policepardfaut"/>
    <w:rPr>
      <w:rFonts w:ascii="Arial" w:eastAsia="Times New Roman" w:hAnsi="Arial" w:cs="Times New Roman"/>
      <w:bCs/>
      <w:i/>
      <w:color w:val="000000"/>
      <w:sz w:val="20"/>
      <w:szCs w:val="24"/>
      <w:lang w:val="en-GB"/>
    </w:rPr>
  </w:style>
  <w:style w:type="character" w:customStyle="1" w:styleId="Sous-titreCar">
    <w:name w:val="Sous-titre Car"/>
    <w:basedOn w:val="Policepardfaut"/>
    <w:rPr>
      <w:rFonts w:ascii="Cambria" w:eastAsia="Calibri" w:hAnsi="Cambria" w:cs="DejaVu Sans"/>
      <w:i/>
      <w:iCs/>
      <w:color w:val="4F81BD"/>
      <w:spacing w:val="15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  <w:i w:val="0"/>
      <w:color w:val="004085"/>
      <w:sz w:val="28"/>
    </w:rPr>
  </w:style>
  <w:style w:type="character" w:customStyle="1" w:styleId="ListLabel2">
    <w:name w:val="ListLabel 2"/>
    <w:rPr>
      <w:b/>
      <w:i w:val="0"/>
      <w:color w:val="000000"/>
      <w:sz w:val="24"/>
    </w:rPr>
  </w:style>
  <w:style w:type="character" w:customStyle="1" w:styleId="ListLabel3">
    <w:name w:val="ListLabel 3"/>
    <w:rPr>
      <w:b/>
      <w:i w:val="0"/>
      <w:color w:val="000000"/>
      <w:sz w:val="22"/>
    </w:rPr>
  </w:style>
  <w:style w:type="character" w:customStyle="1" w:styleId="ListLabel4">
    <w:name w:val="ListLabel 4"/>
    <w:rPr>
      <w:b/>
      <w:i w:val="0"/>
      <w:color w:val="000000"/>
      <w:sz w:val="20"/>
    </w:rPr>
  </w:style>
  <w:style w:type="character" w:customStyle="1" w:styleId="ListLabel5">
    <w:name w:val="ListLabel 5"/>
    <w:rPr>
      <w:b/>
      <w:i/>
      <w:color w:val="000000"/>
      <w:sz w:val="20"/>
    </w:rPr>
  </w:style>
  <w:style w:type="character" w:customStyle="1" w:styleId="ListLabel6">
    <w:name w:val="ListLabel 6"/>
    <w:rPr>
      <w:b/>
      <w:i/>
      <w:color w:val="000000"/>
      <w:sz w:val="20"/>
    </w:rPr>
  </w:style>
  <w:style w:type="character" w:customStyle="1" w:styleId="ListLabel7">
    <w:name w:val="ListLabel 7"/>
    <w:rPr>
      <w:b w:val="0"/>
      <w:i/>
      <w:sz w:val="20"/>
    </w:rPr>
  </w:style>
  <w:style w:type="character" w:customStyle="1" w:styleId="ListLabel8">
    <w:name w:val="ListLabel 8"/>
    <w:rPr>
      <w:b w:val="0"/>
      <w:i/>
      <w:color w:val="000000"/>
      <w:sz w:val="20"/>
    </w:rPr>
  </w:style>
  <w:style w:type="character" w:customStyle="1" w:styleId="ListLabel9">
    <w:name w:val="ListLabel 9"/>
    <w:rPr>
      <w:b w:val="0"/>
      <w:i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ascii="Arial" w:eastAsia="Arial" w:hAnsi="Arial" w:cs="Arial"/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rFonts w:ascii="Calibri" w:eastAsia="Calibri" w:hAnsi="Calibri"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OpenSymbol" w:cs="OpenSymbol"/>
    </w:rPr>
  </w:style>
  <w:style w:type="character" w:customStyle="1" w:styleId="ListLabel32">
    <w:name w:val="ListLabel 32"/>
    <w:rPr>
      <w:rFonts w:eastAsia="OpenSymbol" w:cs="OpenSymbol"/>
    </w:rPr>
  </w:style>
  <w:style w:type="character" w:customStyle="1" w:styleId="ListLabel33">
    <w:name w:val="ListLabel 33"/>
    <w:rPr>
      <w:rFonts w:eastAsia="OpenSymbol" w:cs="OpenSymbol"/>
    </w:rPr>
  </w:style>
  <w:style w:type="character" w:customStyle="1" w:styleId="ListLabel34">
    <w:name w:val="ListLabel 34"/>
    <w:rPr>
      <w:rFonts w:eastAsia="OpenSymbol" w:cs="OpenSymbol"/>
    </w:rPr>
  </w:style>
  <w:style w:type="character" w:customStyle="1" w:styleId="ListLabel35">
    <w:name w:val="ListLabel 35"/>
    <w:rPr>
      <w:rFonts w:eastAsia="OpenSymbol" w:cs="OpenSymbol"/>
    </w:rPr>
  </w:style>
  <w:style w:type="character" w:customStyle="1" w:styleId="ListLabel36">
    <w:name w:val="ListLabel 36"/>
    <w:rPr>
      <w:rFonts w:eastAsia="OpenSymbol" w:cs="OpenSymbol"/>
    </w:rPr>
  </w:style>
  <w:style w:type="character" w:customStyle="1" w:styleId="ListLabel37">
    <w:name w:val="ListLabel 37"/>
    <w:rPr>
      <w:rFonts w:eastAsia="OpenSymbol" w:cs="OpenSymbol"/>
    </w:rPr>
  </w:style>
  <w:style w:type="character" w:customStyle="1" w:styleId="ListLabel38">
    <w:name w:val="ListLabel 38"/>
    <w:rPr>
      <w:rFonts w:eastAsia="OpenSymbol" w:cs="Open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ascii="Arial" w:eastAsia="Times New Roman" w:hAnsi="Arial" w:cs="Arial"/>
      <w:color w:val="0B0080"/>
      <w:sz w:val="20"/>
      <w:szCs w:val="20"/>
      <w:lang w:eastAsia="fr-FR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43">
    <w:name w:val="ListLabel 43"/>
    <w:rPr>
      <w:rFonts w:ascii="Arial" w:eastAsia="Times New Roman" w:hAnsi="Arial" w:cs="Arial"/>
      <w:color w:val="0B0080"/>
      <w:position w:val="0"/>
      <w:sz w:val="20"/>
      <w:szCs w:val="20"/>
      <w:vertAlign w:val="superscript"/>
      <w:lang w:eastAsia="fr-FR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NoList">
    <w:name w:val="No List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numbering" w:customStyle="1" w:styleId="WWNum2">
    <w:name w:val="WWNum2"/>
    <w:basedOn w:val="Aucuneliste"/>
    <w:pPr>
      <w:numPr>
        <w:numId w:val="4"/>
      </w:numPr>
    </w:pPr>
  </w:style>
  <w:style w:type="numbering" w:customStyle="1" w:styleId="WWNum3">
    <w:name w:val="WWNum3"/>
    <w:basedOn w:val="Aucuneliste"/>
    <w:pPr>
      <w:numPr>
        <w:numId w:val="5"/>
      </w:numPr>
    </w:pPr>
  </w:style>
  <w:style w:type="numbering" w:customStyle="1" w:styleId="WWNum4">
    <w:name w:val="WWNum4"/>
    <w:basedOn w:val="Aucuneliste"/>
    <w:pPr>
      <w:numPr>
        <w:numId w:val="6"/>
      </w:numPr>
    </w:pPr>
  </w:style>
  <w:style w:type="numbering" w:customStyle="1" w:styleId="WWNum5">
    <w:name w:val="WWNum5"/>
    <w:basedOn w:val="Aucuneliste"/>
    <w:pPr>
      <w:numPr>
        <w:numId w:val="7"/>
      </w:numPr>
    </w:pPr>
  </w:style>
  <w:style w:type="numbering" w:customStyle="1" w:styleId="WWNum6">
    <w:name w:val="WWNum6"/>
    <w:basedOn w:val="Aucuneliste"/>
    <w:pPr>
      <w:numPr>
        <w:numId w:val="8"/>
      </w:numPr>
    </w:pPr>
  </w:style>
  <w:style w:type="numbering" w:customStyle="1" w:styleId="WWNum7">
    <w:name w:val="WWNum7"/>
    <w:basedOn w:val="Aucuneliste"/>
    <w:pPr>
      <w:numPr>
        <w:numId w:val="9"/>
      </w:numPr>
    </w:pPr>
  </w:style>
  <w:style w:type="numbering" w:customStyle="1" w:styleId="WWNum8">
    <w:name w:val="WWNum8"/>
    <w:basedOn w:val="Aucuneliste"/>
    <w:pPr>
      <w:numPr>
        <w:numId w:val="10"/>
      </w:numPr>
    </w:pPr>
  </w:style>
  <w:style w:type="numbering" w:customStyle="1" w:styleId="WWNum9">
    <w:name w:val="WWNum9"/>
    <w:basedOn w:val="Aucuneliste"/>
    <w:pPr>
      <w:numPr>
        <w:numId w:val="11"/>
      </w:numPr>
    </w:pPr>
  </w:style>
  <w:style w:type="numbering" w:customStyle="1" w:styleId="WWNum10">
    <w:name w:val="WWNum10"/>
    <w:basedOn w:val="Aucuneliste"/>
    <w:pPr>
      <w:numPr>
        <w:numId w:val="12"/>
      </w:numPr>
    </w:pPr>
  </w:style>
  <w:style w:type="numbering" w:customStyle="1" w:styleId="WWNum11">
    <w:name w:val="WWNum11"/>
    <w:basedOn w:val="Aucuneliste"/>
    <w:pPr>
      <w:numPr>
        <w:numId w:val="13"/>
      </w:numPr>
    </w:pPr>
  </w:style>
  <w:style w:type="numbering" w:customStyle="1" w:styleId="WWNum12">
    <w:name w:val="WWNum12"/>
    <w:basedOn w:val="Aucuneliste"/>
    <w:pPr>
      <w:numPr>
        <w:numId w:val="14"/>
      </w:numPr>
    </w:pPr>
  </w:style>
  <w:style w:type="numbering" w:customStyle="1" w:styleId="WWNum13">
    <w:name w:val="WWNum13"/>
    <w:basedOn w:val="Aucuneliste"/>
    <w:pPr>
      <w:numPr>
        <w:numId w:val="15"/>
      </w:numPr>
    </w:pPr>
  </w:style>
  <w:style w:type="numbering" w:customStyle="1" w:styleId="WWNum14">
    <w:name w:val="WWNum14"/>
    <w:basedOn w:val="Aucuneliste"/>
    <w:pPr>
      <w:numPr>
        <w:numId w:val="16"/>
      </w:numPr>
    </w:pPr>
  </w:style>
  <w:style w:type="numbering" w:customStyle="1" w:styleId="WWNum15">
    <w:name w:val="WWNum15"/>
    <w:basedOn w:val="Aucuneliste"/>
    <w:pPr>
      <w:numPr>
        <w:numId w:val="17"/>
      </w:numPr>
    </w:pPr>
  </w:style>
  <w:style w:type="numbering" w:customStyle="1" w:styleId="WWNum16">
    <w:name w:val="WWNum16"/>
    <w:basedOn w:val="Aucuneliste"/>
    <w:pPr>
      <w:numPr>
        <w:numId w:val="18"/>
      </w:numPr>
    </w:pPr>
  </w:style>
  <w:style w:type="numbering" w:customStyle="1" w:styleId="WWNum17">
    <w:name w:val="WWNum17"/>
    <w:basedOn w:val="Aucuneliste"/>
    <w:pPr>
      <w:numPr>
        <w:numId w:val="19"/>
      </w:numPr>
    </w:pPr>
  </w:style>
  <w:style w:type="character" w:styleId="Lienhypertexte">
    <w:name w:val="Hyperlink"/>
    <w:basedOn w:val="Policepardfaut"/>
    <w:uiPriority w:val="99"/>
    <w:semiHidden/>
    <w:unhideWhenUsed/>
    <w:rsid w:val="00334AC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5D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ees.fr/informatiquelycee/n_site/snt_rs_r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xees.fr/informatiquelycee/n_site/snt_rs_r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ees.fr/informatiquelycee/n_site/snt_rs_petitMond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cnisnlycee.free.fr/index.php/49-snt/le-reseau-so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CdIBr_4Hy-MC5vgduqfuZ3Jtzz44tgbx/vie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SNT</dc:title>
  <dc:subject>Les données structurées et leur traitement</dc:subject>
  <dc:creator>gerald bonin</dc:creator>
  <cp:lastModifiedBy>Frédéric Lemasson</cp:lastModifiedBy>
  <cp:revision>3</cp:revision>
  <cp:lastPrinted>2019-03-12T19:43:00Z</cp:lastPrinted>
  <dcterms:created xsi:type="dcterms:W3CDTF">2021-07-01T09:29:00Z</dcterms:created>
  <dcterms:modified xsi:type="dcterms:W3CDTF">2021-07-01T09:29:00Z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