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B" w:rsidRDefault="008B517E" w:rsidP="008B517E">
      <w:pPr>
        <w:jc w:val="center"/>
        <w:rPr>
          <w:rFonts w:ascii="Arial" w:hAnsi="Arial" w:cs="Arial"/>
          <w:b/>
          <w:sz w:val="20"/>
          <w:szCs w:val="20"/>
        </w:rPr>
      </w:pPr>
      <w:r w:rsidRPr="008B517E">
        <w:rPr>
          <w:rFonts w:ascii="Arial" w:eastAsia="Calibri" w:hAnsi="Arial" w:cs="Arial"/>
          <w:b/>
          <w:bCs/>
          <w:sz w:val="20"/>
          <w:szCs w:val="20"/>
        </w:rPr>
        <w:t xml:space="preserve">Activité </w:t>
      </w:r>
      <w:r w:rsidR="0070342E">
        <w:rPr>
          <w:rFonts w:ascii="Arial" w:eastAsia="Calibri" w:hAnsi="Arial" w:cs="Arial"/>
          <w:b/>
          <w:bCs/>
          <w:sz w:val="20"/>
          <w:szCs w:val="20"/>
        </w:rPr>
        <w:t>8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6B451F">
        <w:rPr>
          <w:rFonts w:ascii="Arial" w:eastAsia="Calibri" w:hAnsi="Arial" w:cs="Arial"/>
          <w:b/>
          <w:bCs/>
          <w:sz w:val="20"/>
          <w:szCs w:val="20"/>
        </w:rPr>
        <w:t>–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0342E">
        <w:rPr>
          <w:rFonts w:ascii="Arial" w:hAnsi="Arial" w:cs="Arial"/>
          <w:b/>
          <w:sz w:val="20"/>
          <w:szCs w:val="20"/>
        </w:rPr>
        <w:t>Les souris</w:t>
      </w:r>
      <w:r w:rsidR="006B451F">
        <w:rPr>
          <w:rFonts w:ascii="Arial" w:hAnsi="Arial" w:cs="Arial"/>
          <w:b/>
          <w:sz w:val="20"/>
          <w:szCs w:val="20"/>
        </w:rPr>
        <w:t xml:space="preserve"> </w:t>
      </w:r>
    </w:p>
    <w:p w:rsidR="006478C3" w:rsidRDefault="006275A9" w:rsidP="008B517E">
      <w:pPr>
        <w:jc w:val="center"/>
        <w:rPr>
          <w:rFonts w:ascii="Arial" w:hAnsi="Arial" w:cs="Arial"/>
          <w:b/>
          <w:sz w:val="20"/>
          <w:szCs w:val="20"/>
        </w:rPr>
      </w:pPr>
      <w:r w:rsidRPr="008B517E">
        <w:rPr>
          <w:rFonts w:ascii="Arial" w:hAnsi="Arial" w:cs="Arial"/>
          <w:b/>
          <w:sz w:val="20"/>
          <w:szCs w:val="20"/>
        </w:rPr>
        <w:t>(</w:t>
      </w:r>
      <w:proofErr w:type="gramStart"/>
      <w:r w:rsidR="001638C7">
        <w:rPr>
          <w:rFonts w:ascii="Arial" w:hAnsi="Arial" w:cs="Arial"/>
          <w:b/>
          <w:sz w:val="20"/>
          <w:szCs w:val="20"/>
        </w:rPr>
        <w:t>d’après</w:t>
      </w:r>
      <w:proofErr w:type="gramEnd"/>
      <w:r w:rsidR="001638C7">
        <w:rPr>
          <w:rFonts w:ascii="Arial" w:hAnsi="Arial" w:cs="Arial"/>
          <w:b/>
          <w:sz w:val="20"/>
          <w:szCs w:val="20"/>
        </w:rPr>
        <w:t xml:space="preserve"> </w:t>
      </w:r>
      <w:r w:rsidR="008F2675">
        <w:rPr>
          <w:rFonts w:ascii="Arial" w:hAnsi="Arial" w:cs="Arial"/>
          <w:b/>
          <w:sz w:val="20"/>
          <w:szCs w:val="20"/>
        </w:rPr>
        <w:t>activité</w:t>
      </w:r>
      <w:r w:rsidR="0070342E">
        <w:rPr>
          <w:rFonts w:ascii="Arial" w:hAnsi="Arial" w:cs="Arial"/>
          <w:b/>
          <w:sz w:val="20"/>
          <w:szCs w:val="20"/>
        </w:rPr>
        <w:t xml:space="preserve"> proposée aux journées IG-IPR de mars 2015 par l’académie de Lille</w:t>
      </w:r>
      <w:r w:rsidRPr="008B517E">
        <w:rPr>
          <w:rFonts w:ascii="Arial" w:hAnsi="Arial" w:cs="Arial"/>
          <w:b/>
          <w:sz w:val="20"/>
          <w:szCs w:val="20"/>
        </w:rPr>
        <w:t>)</w:t>
      </w:r>
    </w:p>
    <w:p w:rsidR="007D7FF4" w:rsidRDefault="007D7FF4" w:rsidP="008B517E">
      <w:pPr>
        <w:jc w:val="center"/>
        <w:rPr>
          <w:rFonts w:ascii="Arial" w:hAnsi="Arial" w:cs="Arial"/>
          <w:b/>
          <w:sz w:val="20"/>
          <w:szCs w:val="20"/>
        </w:rPr>
      </w:pPr>
    </w:p>
    <w:p w:rsidR="00933E3D" w:rsidRDefault="00933E3D" w:rsidP="00C37B87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04BBF" w:rsidRPr="008B517E" w:rsidRDefault="00904BBF" w:rsidP="00C37B87">
      <w:pPr>
        <w:spacing w:line="276" w:lineRule="auto"/>
        <w:ind w:right="2835"/>
        <w:jc w:val="both"/>
        <w:rPr>
          <w:rFonts w:ascii="Arial" w:hAnsi="Arial" w:cs="Arial"/>
          <w:noProof/>
          <w:sz w:val="20"/>
          <w:szCs w:val="20"/>
        </w:rPr>
      </w:pPr>
    </w:p>
    <w:p w:rsidR="006B451F" w:rsidRDefault="006B451F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scène se déroule dans un</w:t>
      </w:r>
      <w:r w:rsidR="00096633">
        <w:rPr>
          <w:rFonts w:ascii="Arial" w:hAnsi="Arial" w:cs="Arial"/>
          <w:sz w:val="20"/>
          <w:szCs w:val="20"/>
        </w:rPr>
        <w:t xml:space="preserve"> coin du jardin</w:t>
      </w:r>
      <w:r w:rsidR="00A303FF">
        <w:rPr>
          <w:rFonts w:ascii="Arial" w:hAnsi="Arial" w:cs="Arial"/>
          <w:sz w:val="20"/>
          <w:szCs w:val="20"/>
        </w:rPr>
        <w:t xml:space="preserve">, </w:t>
      </w:r>
      <w:r w:rsidR="00096633">
        <w:rPr>
          <w:rFonts w:ascii="Arial" w:hAnsi="Arial" w:cs="Arial"/>
          <w:sz w:val="20"/>
          <w:szCs w:val="20"/>
        </w:rPr>
        <w:t xml:space="preserve">vers un massif de fleurs </w:t>
      </w:r>
      <w:r w:rsidR="00A513FD">
        <w:rPr>
          <w:rFonts w:ascii="Arial" w:hAnsi="Arial" w:cs="Arial"/>
          <w:sz w:val="20"/>
          <w:szCs w:val="20"/>
        </w:rPr>
        <w:t>qui abrite des</w:t>
      </w:r>
      <w:r w:rsidR="00A303FF">
        <w:rPr>
          <w:rFonts w:ascii="Arial" w:hAnsi="Arial" w:cs="Arial"/>
          <w:sz w:val="20"/>
          <w:szCs w:val="20"/>
        </w:rPr>
        <w:t xml:space="preserve"> souris</w:t>
      </w:r>
      <w:r>
        <w:rPr>
          <w:rFonts w:ascii="Arial" w:hAnsi="Arial" w:cs="Arial"/>
          <w:sz w:val="20"/>
          <w:szCs w:val="20"/>
        </w:rPr>
        <w:t xml:space="preserve">. </w:t>
      </w:r>
      <w:r w:rsidR="00A303FF">
        <w:rPr>
          <w:rFonts w:ascii="Arial" w:hAnsi="Arial" w:cs="Arial"/>
          <w:sz w:val="20"/>
          <w:szCs w:val="20"/>
        </w:rPr>
        <w:t>U</w:t>
      </w:r>
      <w:r w:rsidR="001638C7">
        <w:rPr>
          <w:rFonts w:ascii="Arial" w:hAnsi="Arial" w:cs="Arial"/>
          <w:sz w:val="20"/>
          <w:szCs w:val="20"/>
        </w:rPr>
        <w:t xml:space="preserve">n </w:t>
      </w:r>
      <w:r w:rsidR="0070342E">
        <w:rPr>
          <w:rFonts w:ascii="Arial" w:hAnsi="Arial" w:cs="Arial"/>
          <w:sz w:val="20"/>
          <w:szCs w:val="20"/>
        </w:rPr>
        <w:t xml:space="preserve">chat </w:t>
      </w:r>
      <w:r w:rsidR="00A303FF">
        <w:rPr>
          <w:rFonts w:ascii="Arial" w:hAnsi="Arial" w:cs="Arial"/>
          <w:sz w:val="20"/>
          <w:szCs w:val="20"/>
        </w:rPr>
        <w:t>qui se trouve là souhaiterait manger une souris</w:t>
      </w:r>
      <w:r w:rsidR="00A513FD">
        <w:rPr>
          <w:rFonts w:ascii="Arial" w:hAnsi="Arial" w:cs="Arial"/>
          <w:sz w:val="20"/>
          <w:szCs w:val="20"/>
        </w:rPr>
        <w:t>, mais pour cela il doit fournir la bonne réponse au calcul proposé qui est une somme de deux nombres entiers relatifs.</w:t>
      </w:r>
    </w:p>
    <w:p w:rsidR="00A513FD" w:rsidRDefault="00A513FD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38C7" w:rsidRPr="001638C7" w:rsidRDefault="001638C7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638C7">
        <w:rPr>
          <w:rFonts w:ascii="Arial" w:hAnsi="Arial" w:cs="Arial"/>
          <w:sz w:val="20"/>
          <w:szCs w:val="20"/>
          <w:lang w:val="fr-FR"/>
        </w:rPr>
        <w:t>Choisir un fond d'écran</w:t>
      </w:r>
    </w:p>
    <w:p w:rsidR="001638C7" w:rsidRDefault="00C37B87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Insérer </w:t>
      </w:r>
      <w:r w:rsidR="00A513FD">
        <w:rPr>
          <w:rFonts w:ascii="Arial" w:hAnsi="Arial" w:cs="Arial"/>
          <w:sz w:val="20"/>
          <w:szCs w:val="20"/>
          <w:lang w:val="fr-FR"/>
        </w:rPr>
        <w:t>des</w:t>
      </w:r>
      <w:r w:rsidR="00A303FF">
        <w:rPr>
          <w:rFonts w:ascii="Arial" w:hAnsi="Arial" w:cs="Arial"/>
          <w:sz w:val="20"/>
          <w:szCs w:val="20"/>
          <w:lang w:val="fr-FR"/>
        </w:rPr>
        <w:t xml:space="preserve"> souris</w:t>
      </w:r>
    </w:p>
    <w:p w:rsidR="00A303FF" w:rsidRDefault="00A303FF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Insérer un chat</w:t>
      </w:r>
    </w:p>
    <w:p w:rsidR="00452512" w:rsidRDefault="00452512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Faire énoncer la somme de </w:t>
      </w:r>
      <w:r w:rsidR="00A513FD">
        <w:rPr>
          <w:rFonts w:ascii="Arial" w:hAnsi="Arial" w:cs="Arial"/>
          <w:sz w:val="20"/>
          <w:szCs w:val="20"/>
          <w:lang w:val="fr-FR"/>
        </w:rPr>
        <w:t>deux nombres relatifs par le chat</w:t>
      </w:r>
    </w:p>
    <w:p w:rsidR="00452512" w:rsidRDefault="00A513FD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Faire énoncer un résultat</w:t>
      </w:r>
      <w:r w:rsidR="00452512">
        <w:rPr>
          <w:rFonts w:ascii="Arial" w:hAnsi="Arial" w:cs="Arial"/>
          <w:sz w:val="20"/>
          <w:szCs w:val="20"/>
          <w:lang w:val="fr-FR"/>
        </w:rPr>
        <w:t xml:space="preserve"> par chacune des souris, l’une d’entre elles donnant le bon résultat</w:t>
      </w:r>
    </w:p>
    <w:p w:rsidR="00452512" w:rsidRDefault="00A303FF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Faire avancer le chat</w:t>
      </w:r>
      <w:r w:rsidR="00452512">
        <w:rPr>
          <w:rFonts w:ascii="Arial" w:hAnsi="Arial" w:cs="Arial"/>
          <w:sz w:val="20"/>
          <w:szCs w:val="20"/>
          <w:lang w:val="fr-FR"/>
        </w:rPr>
        <w:t xml:space="preserve"> vers le pointeur de la souris - </w:t>
      </w:r>
      <w:r>
        <w:rPr>
          <w:rFonts w:ascii="Arial" w:hAnsi="Arial" w:cs="Arial"/>
          <w:sz w:val="20"/>
          <w:szCs w:val="20"/>
          <w:lang w:val="fr-FR"/>
        </w:rPr>
        <w:t>celle de l’ordinateur !</w:t>
      </w:r>
      <w:r w:rsidR="00A513FD">
        <w:rPr>
          <w:rFonts w:ascii="Arial" w:hAnsi="Arial" w:cs="Arial"/>
          <w:sz w:val="20"/>
          <w:szCs w:val="20"/>
          <w:lang w:val="fr-FR"/>
        </w:rPr>
        <w:t xml:space="preserve"> -</w:t>
      </w:r>
      <w:r w:rsidR="00452512">
        <w:rPr>
          <w:rFonts w:ascii="Arial" w:hAnsi="Arial" w:cs="Arial"/>
          <w:sz w:val="20"/>
          <w:szCs w:val="20"/>
          <w:lang w:val="fr-FR"/>
        </w:rPr>
        <w:t xml:space="preserve">, pour l’amener vers </w:t>
      </w:r>
      <w:r w:rsidR="00096633">
        <w:rPr>
          <w:rFonts w:ascii="Arial" w:hAnsi="Arial" w:cs="Arial"/>
          <w:sz w:val="20"/>
          <w:szCs w:val="20"/>
          <w:lang w:val="fr-FR"/>
        </w:rPr>
        <w:t>une</w:t>
      </w:r>
      <w:r w:rsidR="00452512">
        <w:rPr>
          <w:rFonts w:ascii="Arial" w:hAnsi="Arial" w:cs="Arial"/>
          <w:sz w:val="20"/>
          <w:szCs w:val="20"/>
          <w:lang w:val="fr-FR"/>
        </w:rPr>
        <w:t xml:space="preserve"> souris qui </w:t>
      </w:r>
      <w:r w:rsidR="00096633">
        <w:rPr>
          <w:rFonts w:ascii="Arial" w:hAnsi="Arial" w:cs="Arial"/>
          <w:sz w:val="20"/>
          <w:szCs w:val="20"/>
          <w:lang w:val="fr-FR"/>
        </w:rPr>
        <w:t>énonce un résultat</w:t>
      </w:r>
    </w:p>
    <w:p w:rsidR="00096633" w:rsidRDefault="00096633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la réponse est correcte, permettre au chat de recommencer</w:t>
      </w:r>
    </w:p>
    <w:p w:rsidR="00A303FF" w:rsidRDefault="00452512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A303FF">
        <w:rPr>
          <w:rFonts w:ascii="Arial" w:hAnsi="Arial" w:cs="Arial"/>
          <w:sz w:val="20"/>
          <w:szCs w:val="20"/>
          <w:lang w:val="fr-FR"/>
        </w:rPr>
        <w:t>e faire toujours repartir de l’origine du repère.</w:t>
      </w:r>
    </w:p>
    <w:p w:rsidR="00A303FF" w:rsidRDefault="00452512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Créer un score qui cumule le nombre de bonnes réponses</w:t>
      </w:r>
    </w:p>
    <w:p w:rsidR="00452512" w:rsidRDefault="00452512" w:rsidP="00C37B8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Arrêter le jeu dès qu’une réponse incorrecte est choisie</w:t>
      </w:r>
    </w:p>
    <w:p w:rsidR="006B451F" w:rsidRPr="001638C7" w:rsidRDefault="006B451F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451F" w:rsidRDefault="006B451F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451F" w:rsidRDefault="006B451F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451F" w:rsidRPr="008B517E" w:rsidRDefault="006B451F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5C88" w:rsidRDefault="00EB5C88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Default="007D7FF4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Pr="008B517E" w:rsidRDefault="007D7FF4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Pr="00C775B9" w:rsidRDefault="007D7FF4" w:rsidP="00C37B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75B9">
        <w:rPr>
          <w:rFonts w:ascii="Arial" w:hAnsi="Arial" w:cs="Arial"/>
          <w:b/>
          <w:sz w:val="20"/>
          <w:szCs w:val="20"/>
        </w:rPr>
        <w:t>Dans le programme de cycle 4</w:t>
      </w:r>
    </w:p>
    <w:p w:rsidR="00FA0407" w:rsidRDefault="00FA0407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7FF4" w:rsidRPr="00BB5FFB" w:rsidRDefault="007D7FF4" w:rsidP="00C37B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5FFB">
        <w:rPr>
          <w:rFonts w:ascii="Arial" w:hAnsi="Arial" w:cs="Arial"/>
          <w:sz w:val="20"/>
          <w:szCs w:val="20"/>
        </w:rPr>
        <w:t>Algorithme et programmation</w:t>
      </w:r>
    </w:p>
    <w:p w:rsidR="007D7FF4" w:rsidRDefault="007D7FF4" w:rsidP="00C37B87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Écrire, mettre au point (tester, corriger) et exécuter un programme en réponse à un problème donné.</w:t>
      </w:r>
    </w:p>
    <w:p w:rsidR="0029259B" w:rsidRDefault="0029259B" w:rsidP="00C37B87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Écrire un programme dans lequel des actions sont déclenchées par des évènements extérieurs.</w:t>
      </w:r>
    </w:p>
    <w:p w:rsidR="0029259B" w:rsidRDefault="0029259B" w:rsidP="00C37B87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Programmer des scripts se déroulant en parallèle.</w:t>
      </w:r>
    </w:p>
    <w:p w:rsidR="0029259B" w:rsidRDefault="0029259B" w:rsidP="0029259B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Déclenchement d’une action par un évènement</w:t>
      </w:r>
    </w:p>
    <w:p w:rsidR="0029259B" w:rsidRDefault="0029259B" w:rsidP="0029259B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Séquences d’instructions</w:t>
      </w:r>
    </w:p>
    <w:p w:rsidR="0029259B" w:rsidRDefault="0029259B" w:rsidP="0029259B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Boucles</w:t>
      </w:r>
    </w:p>
    <w:p w:rsidR="0029259B" w:rsidRPr="00FA0407" w:rsidRDefault="0029259B" w:rsidP="0029259B">
      <w:pPr>
        <w:pStyle w:val="Paragraphedeliste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Instructions conditionnelles</w:t>
      </w:r>
    </w:p>
    <w:sectPr w:rsidR="0029259B" w:rsidRPr="00FA0407" w:rsidSect="00C775B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4D3"/>
    <w:multiLevelType w:val="hybridMultilevel"/>
    <w:tmpl w:val="74EC0E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E5683"/>
    <w:multiLevelType w:val="hybridMultilevel"/>
    <w:tmpl w:val="69623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973"/>
    <w:multiLevelType w:val="hybridMultilevel"/>
    <w:tmpl w:val="6110FE98"/>
    <w:lvl w:ilvl="0" w:tplc="885250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C1D6D"/>
    <w:multiLevelType w:val="hybridMultilevel"/>
    <w:tmpl w:val="39C6C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1350"/>
    <w:multiLevelType w:val="hybridMultilevel"/>
    <w:tmpl w:val="DAE644DE"/>
    <w:lvl w:ilvl="0" w:tplc="1D94317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B47A2"/>
    <w:multiLevelType w:val="hybridMultilevel"/>
    <w:tmpl w:val="12444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11F10"/>
    <w:multiLevelType w:val="hybridMultilevel"/>
    <w:tmpl w:val="B85E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D473A"/>
    <w:multiLevelType w:val="hybridMultilevel"/>
    <w:tmpl w:val="950A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0345"/>
    <w:multiLevelType w:val="hybridMultilevel"/>
    <w:tmpl w:val="74EC0EC2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904BBF"/>
    <w:rsid w:val="00021EDE"/>
    <w:rsid w:val="00040FCB"/>
    <w:rsid w:val="00096633"/>
    <w:rsid w:val="0010540B"/>
    <w:rsid w:val="001638C7"/>
    <w:rsid w:val="001C018E"/>
    <w:rsid w:val="002140C5"/>
    <w:rsid w:val="0029259B"/>
    <w:rsid w:val="002F2EC4"/>
    <w:rsid w:val="003521C2"/>
    <w:rsid w:val="00381BE4"/>
    <w:rsid w:val="003F22F1"/>
    <w:rsid w:val="004523E0"/>
    <w:rsid w:val="00452512"/>
    <w:rsid w:val="00464C74"/>
    <w:rsid w:val="005B3512"/>
    <w:rsid w:val="005C1514"/>
    <w:rsid w:val="006275A9"/>
    <w:rsid w:val="006478C3"/>
    <w:rsid w:val="00672C29"/>
    <w:rsid w:val="006A1324"/>
    <w:rsid w:val="006B451F"/>
    <w:rsid w:val="0070342E"/>
    <w:rsid w:val="00757532"/>
    <w:rsid w:val="007D7FF4"/>
    <w:rsid w:val="007E400A"/>
    <w:rsid w:val="00810F98"/>
    <w:rsid w:val="008270B0"/>
    <w:rsid w:val="008B517E"/>
    <w:rsid w:val="008F2675"/>
    <w:rsid w:val="00904BBF"/>
    <w:rsid w:val="00910C66"/>
    <w:rsid w:val="00933E3D"/>
    <w:rsid w:val="009A0A02"/>
    <w:rsid w:val="009B5360"/>
    <w:rsid w:val="009E5459"/>
    <w:rsid w:val="00A1106A"/>
    <w:rsid w:val="00A303FF"/>
    <w:rsid w:val="00A513FD"/>
    <w:rsid w:val="00A66EDA"/>
    <w:rsid w:val="00BB47F2"/>
    <w:rsid w:val="00BC3200"/>
    <w:rsid w:val="00BC45AF"/>
    <w:rsid w:val="00BF2287"/>
    <w:rsid w:val="00C37B87"/>
    <w:rsid w:val="00C54EAA"/>
    <w:rsid w:val="00C775B9"/>
    <w:rsid w:val="00CB0A6F"/>
    <w:rsid w:val="00CE7192"/>
    <w:rsid w:val="00D505B0"/>
    <w:rsid w:val="00D536EA"/>
    <w:rsid w:val="00DC39F2"/>
    <w:rsid w:val="00E10325"/>
    <w:rsid w:val="00E30B81"/>
    <w:rsid w:val="00EB5C88"/>
    <w:rsid w:val="00EC0901"/>
    <w:rsid w:val="00F45EBA"/>
    <w:rsid w:val="00FA0407"/>
    <w:rsid w:val="00FA669B"/>
    <w:rsid w:val="00FC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324"/>
    <w:rPr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7D7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FA0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0407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3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D7F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rsid w:val="00FA0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0407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8940-869D-4A0C-BF9B-928E152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robots</vt:lpstr>
    </vt:vector>
  </TitlesOfParts>
  <Company>Académie de Dijon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robots</dc:title>
  <dc:creator>Rectorat de Dijon_IPR mathématiques</dc:creator>
  <cp:lastModifiedBy>Rectorat de Dijon_GL</cp:lastModifiedBy>
  <cp:revision>8</cp:revision>
  <cp:lastPrinted>2015-12-22T19:44:00Z</cp:lastPrinted>
  <dcterms:created xsi:type="dcterms:W3CDTF">2015-12-23T10:44:00Z</dcterms:created>
  <dcterms:modified xsi:type="dcterms:W3CDTF">2015-12-23T21:01:00Z</dcterms:modified>
</cp:coreProperties>
</file>